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D" w:rsidRDefault="008B3A86" w:rsidP="008B3A86">
      <w:pPr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 w:rsidRPr="008B3A86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सीआईआई ग्लोबल इकोनॉमिक पॉलिसी फोरम </w:t>
      </w:r>
      <w:r w:rsidRPr="008B3A86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8B3A86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में एक सम्मानित पैनलिस्ट के रूप में डॉ. पी आर जयशंकर</w:t>
      </w:r>
      <w:r w:rsidRPr="008B3A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3A86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एमडी</w:t>
      </w:r>
      <w:r w:rsidRPr="008B3A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3A86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आईआईएफसीएल।</w:t>
      </w:r>
    </w:p>
    <w:p w:rsidR="008B3A86" w:rsidRDefault="008B3A86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Default="00071E6D" w:rsidP="000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4048996" cy="2964180"/>
            <wp:effectExtent l="0" t="0" r="8890" b="7620"/>
            <wp:docPr id="1" name="Picture 1" descr="C:\Users\10900014\Downloads\WhatsApp Image 2024-12-17 at 18.27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0014\Downloads\WhatsApp Image 2024-12-17 at 18.27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06" b="24489"/>
                    <a:stretch/>
                  </pic:blipFill>
                  <pic:spPr bwMode="auto">
                    <a:xfrm>
                      <a:off x="0" y="0"/>
                      <a:ext cx="4050000" cy="29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E6D" w:rsidRDefault="00071E6D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Default="008B3A86" w:rsidP="00071E6D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  <w:lang w:bidi="hi-IN"/>
        </w:rPr>
      </w:pP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सीआईआई ग्लोबल इकोनॉमिक पॉलिसी फोरम में एक प्रतिष्ठित पैनलिस्ट के रूप में बोलते हुए</w:t>
      </w:r>
      <w:r w:rsidRPr="008B3A86">
        <w:rPr>
          <w:rFonts w:ascii="Times New Roman" w:hAnsi="Times New Roman" w:cs="Times New Roman"/>
          <w:sz w:val="24"/>
          <w:szCs w:val="24"/>
        </w:rPr>
        <w:t xml:space="preserve">,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 xml:space="preserve">आईआईएफसीएल के एमडी डॉ. पी. आर. जयशंकर ने भारत के बुनियादी ढांचे में बदलाव पर प्रकाश डाला। </w:t>
      </w:r>
      <w:bookmarkStart w:id="0" w:name="_GoBack"/>
      <w:bookmarkEnd w:id="0"/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 xml:space="preserve">एनआईपी के तहत </w:t>
      </w:r>
      <w:r w:rsidRPr="008B3A86">
        <w:rPr>
          <w:rFonts w:ascii="Times New Roman" w:hAnsi="Times New Roman" w:cs="Times New Roman"/>
          <w:sz w:val="24"/>
          <w:szCs w:val="24"/>
        </w:rPr>
        <w:t xml:space="preserve">160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लाख करोड़ रुपये के निवेश</w:t>
      </w:r>
      <w:r w:rsidRPr="008B3A86">
        <w:rPr>
          <w:rFonts w:ascii="Times New Roman" w:hAnsi="Times New Roman" w:cs="Times New Roman"/>
          <w:sz w:val="24"/>
          <w:szCs w:val="24"/>
        </w:rPr>
        <w:t xml:space="preserve">, 10,000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 xml:space="preserve">से अधिक परियोजनाओं और वित्त वर्ष </w:t>
      </w:r>
      <w:r w:rsidRPr="008B3A86">
        <w:rPr>
          <w:rFonts w:ascii="Times New Roman" w:hAnsi="Times New Roman" w:cs="Times New Roman"/>
          <w:sz w:val="24"/>
          <w:szCs w:val="24"/>
        </w:rPr>
        <w:t xml:space="preserve">2014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 xml:space="preserve">में </w:t>
      </w:r>
      <w:r w:rsidRPr="008B3A86">
        <w:rPr>
          <w:rFonts w:ascii="Times New Roman" w:hAnsi="Times New Roman" w:cs="Times New Roman"/>
          <w:sz w:val="24"/>
          <w:szCs w:val="24"/>
        </w:rPr>
        <w:t>$44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बी एफडीआई के साथ</w:t>
      </w:r>
      <w:r w:rsidRPr="008B3A86">
        <w:rPr>
          <w:rFonts w:ascii="Times New Roman" w:hAnsi="Times New Roman" w:cs="Times New Roman"/>
          <w:sz w:val="24"/>
          <w:szCs w:val="24"/>
        </w:rPr>
        <w:t xml:space="preserve">,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भारत एक लचीला और टिकाऊ भविष्य का निर्माण कर रहा है।</w:t>
      </w:r>
    </w:p>
    <w:p w:rsidR="008B3A86" w:rsidRDefault="008B3A86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Pr="00071E6D" w:rsidRDefault="008B3A86" w:rsidP="008B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उन्होंने इस बात पर जोर दिया कि कैसे आईआईएफसीएल नवोन्मेषी वित्तपोषण</w:t>
      </w:r>
      <w:r w:rsidRPr="008B3A86">
        <w:rPr>
          <w:rFonts w:ascii="Times New Roman" w:hAnsi="Times New Roman" w:cs="Times New Roman"/>
          <w:sz w:val="24"/>
          <w:szCs w:val="24"/>
        </w:rPr>
        <w:t xml:space="preserve">,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पीपीपी का समर्थन</w:t>
      </w:r>
      <w:r w:rsidRPr="008B3A86">
        <w:rPr>
          <w:rFonts w:ascii="Times New Roman" w:hAnsi="Times New Roman" w:cs="Times New Roman"/>
          <w:sz w:val="24"/>
          <w:szCs w:val="24"/>
        </w:rPr>
        <w:t xml:space="preserve">, </w:t>
      </w:r>
      <w:r w:rsidRPr="008B3A86">
        <w:rPr>
          <w:rFonts w:ascii="Times New Roman" w:hAnsi="Times New Roman" w:cs="Mangal"/>
          <w:sz w:val="24"/>
          <w:szCs w:val="24"/>
          <w:cs/>
          <w:lang w:bidi="hi-IN"/>
        </w:rPr>
        <w:t>बांड बाजारों को बढ़ाने और बुनियादी ढांचे के वित्तपोषण अंतराल को पाटने के लिए ऋण वृद्धि समाधान प्रदान करके इस विकास को उत्प्रेरित कर रहा है।</w:t>
      </w:r>
    </w:p>
    <w:sectPr w:rsidR="00071E6D" w:rsidRPr="00071E6D" w:rsidSect="00071E6D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8"/>
    <w:rsid w:val="00071E6D"/>
    <w:rsid w:val="004B3708"/>
    <w:rsid w:val="008B3A86"/>
    <w:rsid w:val="009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1DD2"/>
  <w15:chartTrackingRefBased/>
  <w15:docId w15:val="{84BDA79A-801E-4DBD-BC94-A1948CCA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5</cp:revision>
  <dcterms:created xsi:type="dcterms:W3CDTF">2024-12-17T12:59:00Z</dcterms:created>
  <dcterms:modified xsi:type="dcterms:W3CDTF">2024-12-17T13:19:00Z</dcterms:modified>
</cp:coreProperties>
</file>